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CA" w:rsidRPr="00EF1FCA" w:rsidRDefault="007A427E" w:rsidP="00EF1FCA">
      <w:pPr>
        <w:pStyle w:val="Vchoz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cs-CZ"/>
        </w:rPr>
      </w:pPr>
      <w:r w:rsidRPr="00820034">
        <w:rPr>
          <w:rStyle w:val="dnA"/>
          <w:rFonts w:ascii="Arial" w:hAnsi="Arial" w:cs="Arial"/>
          <w:b/>
          <w:bCs/>
          <w:sz w:val="32"/>
          <w:szCs w:val="32"/>
          <w:lang w:val="cs-CZ"/>
        </w:rPr>
        <w:t>Centr</w:t>
      </w:r>
      <w:r w:rsidR="002872A8">
        <w:rPr>
          <w:rStyle w:val="dnA"/>
          <w:rFonts w:ascii="Arial" w:hAnsi="Arial" w:cs="Arial"/>
          <w:b/>
          <w:bCs/>
          <w:sz w:val="32"/>
          <w:szCs w:val="32"/>
          <w:lang w:val="cs-CZ"/>
        </w:rPr>
        <w:t>a</w:t>
      </w:r>
      <w:r w:rsidRPr="00820034">
        <w:rPr>
          <w:rStyle w:val="dnA"/>
          <w:rFonts w:ascii="Arial" w:hAnsi="Arial" w:cs="Arial"/>
          <w:b/>
          <w:bCs/>
          <w:sz w:val="32"/>
          <w:szCs w:val="32"/>
          <w:lang w:val="cs-CZ"/>
        </w:rPr>
        <w:t xml:space="preserve"> porodní asistence</w:t>
      </w:r>
      <w:r w:rsidR="00DF14C1">
        <w:rPr>
          <w:rStyle w:val="dnA"/>
          <w:rFonts w:ascii="Arial" w:hAnsi="Arial" w:cs="Arial"/>
          <w:b/>
          <w:bCs/>
          <w:sz w:val="32"/>
          <w:szCs w:val="32"/>
          <w:lang w:val="cs-CZ"/>
        </w:rPr>
        <w:t xml:space="preserve"> – koncept MZ</w:t>
      </w:r>
    </w:p>
    <w:p w:rsidR="00EF1FCA" w:rsidRDefault="00EF1FCA" w:rsidP="00EF1FCA">
      <w:pPr>
        <w:pStyle w:val="VchozA"/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6649B3" w:rsidRPr="004F3834" w:rsidRDefault="00D959AD" w:rsidP="00EF1FCA">
      <w:pPr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="006649B3" w:rsidRPr="004F3834">
        <w:rPr>
          <w:rFonts w:ascii="Arial" w:hAnsi="Arial" w:cs="Arial"/>
          <w:sz w:val="24"/>
          <w:szCs w:val="24"/>
        </w:rPr>
        <w:t>V souladu s doporučeními Světové zdravotnické organizace WHO i Mezin</w:t>
      </w:r>
      <w:r w:rsidR="00CF051B" w:rsidRPr="004F3834">
        <w:rPr>
          <w:rFonts w:ascii="Arial" w:hAnsi="Arial" w:cs="Arial"/>
          <w:sz w:val="24"/>
          <w:szCs w:val="24"/>
        </w:rPr>
        <w:t>árodní federace gynekologů a po</w:t>
      </w:r>
      <w:r w:rsidR="006649B3" w:rsidRPr="004F3834">
        <w:rPr>
          <w:rFonts w:ascii="Arial" w:hAnsi="Arial" w:cs="Arial"/>
          <w:sz w:val="24"/>
          <w:szCs w:val="24"/>
        </w:rPr>
        <w:t xml:space="preserve">rodníků </w:t>
      </w:r>
      <w:proofErr w:type="gramStart"/>
      <w:r w:rsidR="006649B3" w:rsidRPr="004F3834">
        <w:rPr>
          <w:rFonts w:ascii="Arial" w:hAnsi="Arial" w:cs="Arial"/>
          <w:sz w:val="24"/>
          <w:szCs w:val="24"/>
        </w:rPr>
        <w:t>FIGO</w:t>
      </w:r>
      <w:proofErr w:type="gramEnd"/>
      <w:r w:rsidR="00CF051B" w:rsidRPr="004F3834">
        <w:rPr>
          <w:rFonts w:ascii="Arial" w:hAnsi="Arial" w:cs="Arial"/>
          <w:sz w:val="24"/>
          <w:szCs w:val="24"/>
        </w:rPr>
        <w:t xml:space="preserve"> a především v souladu s lékaři, kteří jsou zodpovědní za zdraví a</w:t>
      </w:r>
      <w:r w:rsidR="003D39ED" w:rsidRPr="004F3834">
        <w:rPr>
          <w:rFonts w:ascii="Arial" w:hAnsi="Arial" w:cs="Arial"/>
          <w:sz w:val="24"/>
          <w:szCs w:val="24"/>
        </w:rPr>
        <w:t> </w:t>
      </w:r>
      <w:r w:rsidR="00CF051B" w:rsidRPr="004F3834">
        <w:rPr>
          <w:rFonts w:ascii="Arial" w:hAnsi="Arial" w:cs="Arial"/>
          <w:sz w:val="24"/>
          <w:szCs w:val="24"/>
        </w:rPr>
        <w:t xml:space="preserve">životy novorozenců i rodiček, přistupuje MZ ke zřizování tzv. </w:t>
      </w:r>
      <w:r w:rsidR="00CF051B" w:rsidRPr="004F3834">
        <w:rPr>
          <w:rFonts w:ascii="Arial" w:hAnsi="Arial" w:cs="Arial"/>
          <w:b/>
          <w:color w:val="FF0000"/>
          <w:sz w:val="24"/>
          <w:szCs w:val="24"/>
        </w:rPr>
        <w:t>CENTER PORODNÍ ASISTENCE</w:t>
      </w:r>
      <w:r w:rsidR="00CF051B" w:rsidRPr="004F3834">
        <w:rPr>
          <w:rFonts w:ascii="Arial" w:hAnsi="Arial" w:cs="Arial"/>
          <w:color w:val="FF0000"/>
          <w:sz w:val="24"/>
          <w:szCs w:val="24"/>
        </w:rPr>
        <w:t xml:space="preserve"> </w:t>
      </w:r>
      <w:r w:rsidR="00CF051B" w:rsidRPr="004F3834">
        <w:rPr>
          <w:rFonts w:ascii="Arial" w:hAnsi="Arial" w:cs="Arial"/>
          <w:b/>
          <w:sz w:val="24"/>
          <w:szCs w:val="24"/>
        </w:rPr>
        <w:t>přímo v areálech nemocnic, která mají naplnit přání rodiček na soukromě a individuálně vedený porod v příjemném prostředí při současné</w:t>
      </w:r>
      <w:r w:rsidR="007B7757" w:rsidRPr="004F3834">
        <w:rPr>
          <w:rFonts w:ascii="Arial" w:hAnsi="Arial" w:cs="Arial"/>
          <w:b/>
          <w:sz w:val="24"/>
          <w:szCs w:val="24"/>
        </w:rPr>
        <w:t>m zachování vysoké odbornosti, bezpečí a</w:t>
      </w:r>
      <w:r w:rsidR="00CF051B" w:rsidRPr="004F3834">
        <w:rPr>
          <w:rFonts w:ascii="Arial" w:hAnsi="Arial" w:cs="Arial"/>
          <w:b/>
          <w:sz w:val="24"/>
          <w:szCs w:val="24"/>
        </w:rPr>
        <w:t xml:space="preserve"> </w:t>
      </w:r>
      <w:r w:rsidR="007B7757" w:rsidRPr="004F3834">
        <w:rPr>
          <w:rFonts w:ascii="Arial" w:hAnsi="Arial" w:cs="Arial"/>
          <w:b/>
          <w:sz w:val="24"/>
          <w:szCs w:val="24"/>
        </w:rPr>
        <w:t>elimin</w:t>
      </w:r>
      <w:r w:rsidR="00CF051B" w:rsidRPr="004F3834">
        <w:rPr>
          <w:rFonts w:ascii="Arial" w:hAnsi="Arial" w:cs="Arial"/>
          <w:b/>
          <w:sz w:val="24"/>
          <w:szCs w:val="24"/>
        </w:rPr>
        <w:t>aci rizika z prodlení.</w:t>
      </w:r>
    </w:p>
    <w:p w:rsidR="007A427E" w:rsidRPr="004F3834" w:rsidRDefault="007A427E" w:rsidP="00EF1FCA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 w:rsidRPr="004F3834">
        <w:rPr>
          <w:rFonts w:ascii="Arial" w:hAnsi="Arial" w:cs="Arial"/>
          <w:sz w:val="24"/>
          <w:szCs w:val="24"/>
        </w:rPr>
        <w:t xml:space="preserve">Pod </w:t>
      </w:r>
      <w:r w:rsidRPr="004F3834">
        <w:rPr>
          <w:rFonts w:ascii="Arial" w:hAnsi="Arial" w:cs="Arial"/>
          <w:b/>
          <w:sz w:val="24"/>
          <w:szCs w:val="24"/>
        </w:rPr>
        <w:t xml:space="preserve">pojmem </w:t>
      </w:r>
      <w:r w:rsidRPr="004F3834">
        <w:rPr>
          <w:rFonts w:ascii="Arial" w:hAnsi="Arial" w:cs="Arial"/>
          <w:b/>
          <w:bCs/>
          <w:sz w:val="24"/>
          <w:szCs w:val="24"/>
        </w:rPr>
        <w:t xml:space="preserve">centrum porodní asistence </w:t>
      </w:r>
      <w:r w:rsidRPr="004F3834">
        <w:rPr>
          <w:rFonts w:ascii="Arial" w:hAnsi="Arial" w:cs="Arial"/>
          <w:sz w:val="24"/>
          <w:szCs w:val="24"/>
        </w:rPr>
        <w:t xml:space="preserve">chápeme </w:t>
      </w:r>
      <w:r w:rsidR="00825098" w:rsidRPr="004F3834">
        <w:rPr>
          <w:rFonts w:ascii="Arial" w:hAnsi="Arial" w:cs="Arial"/>
          <w:sz w:val="24"/>
          <w:szCs w:val="24"/>
          <w:u w:val="single"/>
        </w:rPr>
        <w:t xml:space="preserve">prostorově oddělenou </w:t>
      </w:r>
      <w:r w:rsidRPr="004F3834">
        <w:rPr>
          <w:rFonts w:ascii="Arial" w:hAnsi="Arial" w:cs="Arial"/>
          <w:sz w:val="24"/>
          <w:szCs w:val="24"/>
          <w:u w:val="single"/>
        </w:rPr>
        <w:t>součást porodnice</w:t>
      </w:r>
      <w:r w:rsidRPr="004F3834">
        <w:rPr>
          <w:rFonts w:ascii="Arial" w:hAnsi="Arial" w:cs="Arial"/>
          <w:sz w:val="24"/>
          <w:szCs w:val="24"/>
        </w:rPr>
        <w:t xml:space="preserve">, kde však bude probíhat </w:t>
      </w:r>
      <w:r w:rsidRPr="004F3834">
        <w:rPr>
          <w:rFonts w:ascii="Arial" w:hAnsi="Arial" w:cs="Arial"/>
          <w:sz w:val="24"/>
          <w:szCs w:val="24"/>
          <w:u w:val="single"/>
        </w:rPr>
        <w:t>vedení fyziologicky probíhajícího</w:t>
      </w:r>
      <w:r w:rsidR="00825098" w:rsidRPr="004F3834">
        <w:rPr>
          <w:rFonts w:ascii="Arial" w:hAnsi="Arial" w:cs="Arial"/>
          <w:sz w:val="24"/>
          <w:szCs w:val="24"/>
          <w:u w:val="single"/>
        </w:rPr>
        <w:t xml:space="preserve"> porodu pouze </w:t>
      </w:r>
      <w:r w:rsidRPr="004F3834">
        <w:rPr>
          <w:rFonts w:ascii="Arial" w:hAnsi="Arial" w:cs="Arial"/>
          <w:sz w:val="24"/>
          <w:szCs w:val="24"/>
          <w:u w:val="single"/>
        </w:rPr>
        <w:t>porodní asistentkou</w:t>
      </w:r>
      <w:r w:rsidRPr="004F3834">
        <w:rPr>
          <w:rFonts w:ascii="Arial" w:hAnsi="Arial" w:cs="Arial"/>
          <w:sz w:val="24"/>
          <w:szCs w:val="24"/>
        </w:rPr>
        <w:t>. V</w:t>
      </w:r>
      <w:r w:rsidR="00FD3F6A" w:rsidRPr="004F3834">
        <w:rPr>
          <w:rFonts w:ascii="Arial" w:hAnsi="Arial" w:cs="Arial"/>
          <w:sz w:val="24"/>
          <w:szCs w:val="24"/>
        </w:rPr>
        <w:t> </w:t>
      </w:r>
      <w:r w:rsidRPr="004F3834">
        <w:rPr>
          <w:rFonts w:ascii="Arial" w:hAnsi="Arial" w:cs="Arial"/>
          <w:sz w:val="24"/>
          <w:szCs w:val="24"/>
        </w:rPr>
        <w:t xml:space="preserve">případě, že si to nevyžádá zdravotní stav matky nebo dítěte, </w:t>
      </w:r>
      <w:r w:rsidRPr="004F3834">
        <w:rPr>
          <w:rFonts w:ascii="Arial" w:hAnsi="Arial" w:cs="Arial"/>
          <w:sz w:val="24"/>
          <w:szCs w:val="24"/>
          <w:u w:val="single"/>
        </w:rPr>
        <w:t>nemusí být u porodu přítomen lékař</w:t>
      </w:r>
      <w:r w:rsidRPr="004F3834">
        <w:rPr>
          <w:rFonts w:ascii="Arial" w:hAnsi="Arial" w:cs="Arial"/>
          <w:sz w:val="24"/>
          <w:szCs w:val="24"/>
        </w:rPr>
        <w:t xml:space="preserve">. </w:t>
      </w:r>
      <w:r w:rsidRPr="004F3834">
        <w:rPr>
          <w:rFonts w:ascii="Arial" w:hAnsi="Arial" w:cs="Arial"/>
          <w:sz w:val="24"/>
          <w:szCs w:val="24"/>
          <w:u w:val="single"/>
        </w:rPr>
        <w:t xml:space="preserve">Centrum porodní asistence musí být </w:t>
      </w:r>
      <w:r w:rsidR="00825098" w:rsidRPr="004F3834">
        <w:rPr>
          <w:rFonts w:ascii="Arial" w:hAnsi="Arial" w:cs="Arial"/>
          <w:sz w:val="24"/>
          <w:szCs w:val="24"/>
          <w:u w:val="single"/>
        </w:rPr>
        <w:t>propojeno s klasickou</w:t>
      </w:r>
      <w:r w:rsidRPr="004F3834">
        <w:rPr>
          <w:rFonts w:ascii="Arial" w:hAnsi="Arial" w:cs="Arial"/>
          <w:sz w:val="24"/>
          <w:szCs w:val="24"/>
          <w:u w:val="single"/>
        </w:rPr>
        <w:t xml:space="preserve"> s</w:t>
      </w:r>
      <w:r w:rsidR="00FD3F6A" w:rsidRPr="004F3834">
        <w:rPr>
          <w:rFonts w:ascii="Arial" w:hAnsi="Arial" w:cs="Arial"/>
          <w:sz w:val="24"/>
          <w:szCs w:val="24"/>
          <w:u w:val="single"/>
        </w:rPr>
        <w:t> </w:t>
      </w:r>
      <w:r w:rsidRPr="004F3834">
        <w:rPr>
          <w:rFonts w:ascii="Arial" w:hAnsi="Arial" w:cs="Arial"/>
          <w:sz w:val="24"/>
          <w:szCs w:val="24"/>
          <w:u w:val="single"/>
        </w:rPr>
        <w:t>porodnicí</w:t>
      </w:r>
      <w:r w:rsidRPr="004F3834">
        <w:rPr>
          <w:rFonts w:ascii="Arial" w:hAnsi="Arial" w:cs="Arial"/>
          <w:sz w:val="24"/>
          <w:szCs w:val="24"/>
        </w:rPr>
        <w:t>, aby</w:t>
      </w:r>
      <w:r w:rsidR="00FD3F6A" w:rsidRPr="004F3834">
        <w:rPr>
          <w:rFonts w:ascii="Arial" w:hAnsi="Arial" w:cs="Arial"/>
          <w:sz w:val="24"/>
          <w:szCs w:val="24"/>
        </w:rPr>
        <w:t xml:space="preserve"> </w:t>
      </w:r>
      <w:r w:rsidRPr="004F3834">
        <w:rPr>
          <w:rFonts w:ascii="Arial" w:hAnsi="Arial" w:cs="Arial"/>
          <w:sz w:val="24"/>
          <w:szCs w:val="24"/>
        </w:rPr>
        <w:t>byla zajištěna nutná návaznost péče v případě, že by se dosud fyziologicky probíhající porod náhle</w:t>
      </w:r>
      <w:r w:rsidR="00FD3F6A" w:rsidRPr="004F3834">
        <w:rPr>
          <w:rFonts w:ascii="Arial" w:hAnsi="Arial" w:cs="Arial"/>
          <w:sz w:val="24"/>
          <w:szCs w:val="24"/>
        </w:rPr>
        <w:t xml:space="preserve"> </w:t>
      </w:r>
      <w:r w:rsidRPr="004F3834">
        <w:rPr>
          <w:rFonts w:ascii="Arial" w:hAnsi="Arial" w:cs="Arial"/>
          <w:sz w:val="24"/>
          <w:szCs w:val="24"/>
        </w:rPr>
        <w:t>zkomplikoval.</w:t>
      </w:r>
    </w:p>
    <w:p w:rsidR="00FD5A6B" w:rsidRPr="004F3834" w:rsidRDefault="00FD5A6B" w:rsidP="00BC3F36">
      <w:pPr>
        <w:rPr>
          <w:rFonts w:ascii="Arial" w:hAnsi="Arial" w:cs="Arial"/>
          <w:sz w:val="24"/>
          <w:szCs w:val="24"/>
        </w:rPr>
      </w:pPr>
      <w:r w:rsidRPr="004F3834">
        <w:rPr>
          <w:rFonts w:ascii="Arial" w:hAnsi="Arial" w:cs="Arial"/>
          <w:sz w:val="24"/>
          <w:szCs w:val="24"/>
        </w:rPr>
        <w:t>Koncepce se zabývá možností realizace kompetencí porodních asistentek jako nejvhodnějšího pečovatele o fyziologickou těhotnou a rodící ženu v systému péče ČR pro optimální využití jejich odborného potenciálu.</w:t>
      </w:r>
    </w:p>
    <w:p w:rsidR="00FD5A6B" w:rsidRPr="004F3834" w:rsidRDefault="007A427E" w:rsidP="00EF1FCA">
      <w:pPr>
        <w:autoSpaceDE w:val="0"/>
        <w:autoSpaceDN w:val="0"/>
        <w:adjustRightInd w:val="0"/>
        <w:spacing w:after="12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F3834">
        <w:rPr>
          <w:rFonts w:ascii="Arial" w:hAnsi="Arial" w:cs="Arial"/>
          <w:sz w:val="24"/>
          <w:szCs w:val="24"/>
        </w:rPr>
        <w:t xml:space="preserve">Těhotná žena bez identifikovaného rizika bude mít </w:t>
      </w:r>
      <w:r w:rsidR="00825098" w:rsidRPr="004F3834">
        <w:rPr>
          <w:rFonts w:ascii="Arial" w:hAnsi="Arial" w:cs="Arial"/>
          <w:sz w:val="24"/>
          <w:szCs w:val="24"/>
          <w:u w:val="single"/>
        </w:rPr>
        <w:t xml:space="preserve">možnost volby </w:t>
      </w:r>
      <w:r w:rsidRPr="004F3834">
        <w:rPr>
          <w:rFonts w:ascii="Arial" w:hAnsi="Arial" w:cs="Arial"/>
          <w:sz w:val="24"/>
          <w:szCs w:val="24"/>
          <w:u w:val="single"/>
        </w:rPr>
        <w:t>porodu</w:t>
      </w:r>
      <w:r w:rsidRPr="004F3834">
        <w:rPr>
          <w:rFonts w:ascii="Arial" w:hAnsi="Arial" w:cs="Arial"/>
          <w:sz w:val="24"/>
          <w:szCs w:val="24"/>
        </w:rPr>
        <w:t xml:space="preserve"> v</w:t>
      </w:r>
      <w:r w:rsidR="00FD3F6A" w:rsidRPr="004F3834">
        <w:rPr>
          <w:rFonts w:ascii="Arial" w:hAnsi="Arial" w:cs="Arial"/>
          <w:sz w:val="24"/>
          <w:szCs w:val="24"/>
        </w:rPr>
        <w:t> </w:t>
      </w:r>
      <w:r w:rsidRPr="004F3834">
        <w:rPr>
          <w:rFonts w:ascii="Arial" w:hAnsi="Arial" w:cs="Arial"/>
          <w:sz w:val="24"/>
          <w:szCs w:val="24"/>
        </w:rPr>
        <w:t>Centru porodní</w:t>
      </w:r>
      <w:r w:rsidR="00FD3F6A" w:rsidRPr="004F3834">
        <w:rPr>
          <w:rFonts w:ascii="Arial" w:hAnsi="Arial" w:cs="Arial"/>
          <w:sz w:val="24"/>
          <w:szCs w:val="24"/>
        </w:rPr>
        <w:t xml:space="preserve"> </w:t>
      </w:r>
      <w:r w:rsidRPr="004F3834">
        <w:rPr>
          <w:rFonts w:ascii="Arial" w:hAnsi="Arial" w:cs="Arial"/>
          <w:sz w:val="24"/>
          <w:szCs w:val="24"/>
        </w:rPr>
        <w:t xml:space="preserve">asistence pod dohledem porodní asistentky. Informaci o této možnosti </w:t>
      </w:r>
      <w:r w:rsidR="00825098" w:rsidRPr="004F3834">
        <w:rPr>
          <w:rFonts w:ascii="Arial" w:hAnsi="Arial" w:cs="Arial"/>
          <w:sz w:val="24"/>
          <w:szCs w:val="24"/>
        </w:rPr>
        <w:t>obdrží</w:t>
      </w:r>
      <w:r w:rsidRPr="004F3834">
        <w:rPr>
          <w:rFonts w:ascii="Arial" w:hAnsi="Arial" w:cs="Arial"/>
          <w:sz w:val="24"/>
          <w:szCs w:val="24"/>
        </w:rPr>
        <w:t xml:space="preserve"> těhotná žena</w:t>
      </w:r>
      <w:r w:rsidR="00FD3F6A" w:rsidRPr="004F3834">
        <w:rPr>
          <w:rFonts w:ascii="Arial" w:hAnsi="Arial" w:cs="Arial"/>
          <w:sz w:val="24"/>
          <w:szCs w:val="24"/>
        </w:rPr>
        <w:t xml:space="preserve"> </w:t>
      </w:r>
      <w:r w:rsidRPr="004F3834">
        <w:rPr>
          <w:rFonts w:ascii="Arial" w:hAnsi="Arial" w:cs="Arial"/>
          <w:sz w:val="24"/>
          <w:szCs w:val="24"/>
        </w:rPr>
        <w:t>v</w:t>
      </w:r>
      <w:r w:rsidR="00F62DBD" w:rsidRPr="004F3834">
        <w:rPr>
          <w:rFonts w:ascii="Arial" w:hAnsi="Arial" w:cs="Arial"/>
          <w:sz w:val="24"/>
          <w:szCs w:val="24"/>
        </w:rPr>
        <w:t> </w:t>
      </w:r>
      <w:r w:rsidRPr="004F3834">
        <w:rPr>
          <w:rFonts w:ascii="Arial" w:hAnsi="Arial" w:cs="Arial"/>
          <w:sz w:val="24"/>
          <w:szCs w:val="24"/>
        </w:rPr>
        <w:t>průběhu prenatální péče (ještě před termínem porodu).</w:t>
      </w:r>
      <w:r w:rsidR="00825098" w:rsidRPr="004F3834">
        <w:rPr>
          <w:rFonts w:ascii="Arial" w:hAnsi="Arial" w:cs="Arial"/>
          <w:sz w:val="24"/>
          <w:szCs w:val="24"/>
        </w:rPr>
        <w:t xml:space="preserve"> Tato možnost významně rozšiřuje roli porodních asistentek. </w:t>
      </w:r>
      <w:r w:rsidR="00825098" w:rsidRPr="004F3834">
        <w:rPr>
          <w:rFonts w:ascii="Arial" w:hAnsi="Arial" w:cs="Arial"/>
          <w:sz w:val="24"/>
          <w:szCs w:val="24"/>
          <w:u w:val="single"/>
        </w:rPr>
        <w:t>Cílem je vytvořit takové podmínky, které odpovídají filosofii v duchu tzv. porodních domů</w:t>
      </w:r>
      <w:r w:rsidR="00820034" w:rsidRPr="004F3834">
        <w:rPr>
          <w:rFonts w:ascii="Arial" w:hAnsi="Arial" w:cs="Arial"/>
          <w:sz w:val="24"/>
          <w:szCs w:val="24"/>
          <w:u w:val="single"/>
        </w:rPr>
        <w:t>,</w:t>
      </w:r>
      <w:r w:rsidR="00F82C25" w:rsidRPr="004F3834">
        <w:rPr>
          <w:rFonts w:ascii="Arial" w:hAnsi="Arial" w:cs="Arial"/>
          <w:sz w:val="24"/>
          <w:szCs w:val="24"/>
          <w:u w:val="single"/>
        </w:rPr>
        <w:t xml:space="preserve"> </w:t>
      </w:r>
      <w:r w:rsidR="00825098" w:rsidRPr="004F3834">
        <w:rPr>
          <w:rFonts w:ascii="Arial" w:hAnsi="Arial" w:cs="Arial"/>
          <w:sz w:val="24"/>
          <w:szCs w:val="24"/>
          <w:u w:val="single"/>
        </w:rPr>
        <w:t>avšak zajišťují pro matku a novorozence možnost vyřešit nepředvídatelné komplikace a kritické stavy.</w:t>
      </w:r>
    </w:p>
    <w:p w:rsidR="00EF1FCA" w:rsidRPr="004F3834" w:rsidRDefault="00EF1FCA" w:rsidP="00EF1FCA">
      <w:pPr>
        <w:pStyle w:val="Odstavecseseznamem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C3F36" w:rsidRPr="005E3468" w:rsidRDefault="004933DA" w:rsidP="005E3468">
      <w:pPr>
        <w:pStyle w:val="VchozA"/>
        <w:suppressAutoHyphens/>
        <w:spacing w:after="120" w:line="312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bdr w:val="none" w:sz="0" w:space="0" w:color="auto"/>
          <w:lang w:val="cs-CZ" w:eastAsia="en-US"/>
        </w:rPr>
      </w:pPr>
      <w:r w:rsidRPr="004F3834">
        <w:rPr>
          <w:rFonts w:ascii="Arial" w:eastAsiaTheme="minorHAnsi" w:hAnsi="Arial" w:cs="Arial"/>
          <w:color w:val="auto"/>
          <w:kern w:val="0"/>
          <w:sz w:val="24"/>
          <w:szCs w:val="24"/>
          <w:bdr w:val="none" w:sz="0" w:space="0" w:color="auto"/>
          <w:lang w:val="cs-CZ" w:eastAsia="en-US"/>
        </w:rPr>
        <w:t xml:space="preserve">Podle názoru </w:t>
      </w:r>
      <w:r w:rsidRPr="004F3834">
        <w:rPr>
          <w:rFonts w:ascii="Arial" w:eastAsiaTheme="minorHAnsi" w:hAnsi="Arial" w:cs="Arial"/>
          <w:b/>
          <w:color w:val="auto"/>
          <w:kern w:val="0"/>
          <w:sz w:val="24"/>
          <w:szCs w:val="24"/>
          <w:bdr w:val="none" w:sz="0" w:space="0" w:color="auto"/>
          <w:lang w:val="cs-CZ" w:eastAsia="en-US"/>
        </w:rPr>
        <w:t>Mezinárodní federace gynekologů a porodníků (FIGO)</w:t>
      </w:r>
      <w:r w:rsidRPr="004F3834">
        <w:rPr>
          <w:rFonts w:ascii="Arial" w:eastAsiaTheme="minorHAnsi" w:hAnsi="Arial" w:cs="Arial"/>
          <w:color w:val="auto"/>
          <w:kern w:val="0"/>
          <w:sz w:val="24"/>
          <w:szCs w:val="24"/>
          <w:bdr w:val="none" w:sz="0" w:space="0" w:color="auto"/>
          <w:lang w:val="cs-CZ" w:eastAsia="en-US"/>
        </w:rPr>
        <w:t xml:space="preserve"> </w:t>
      </w:r>
      <w:r w:rsidRPr="004F3834">
        <w:rPr>
          <w:rFonts w:ascii="Arial" w:eastAsiaTheme="minorHAnsi" w:hAnsi="Arial" w:cs="Arial"/>
          <w:color w:val="auto"/>
          <w:kern w:val="0"/>
          <w:sz w:val="24"/>
          <w:szCs w:val="24"/>
          <w:u w:val="single"/>
          <w:bdr w:val="none" w:sz="0" w:space="0" w:color="auto"/>
          <w:lang w:val="cs-CZ" w:eastAsia="en-US"/>
        </w:rPr>
        <w:t>lze tato centra budovat</w:t>
      </w:r>
      <w:r w:rsidRPr="004F3834">
        <w:rPr>
          <w:rFonts w:ascii="Arial" w:eastAsiaTheme="minorHAnsi" w:hAnsi="Arial" w:cs="Arial"/>
          <w:color w:val="auto"/>
          <w:kern w:val="0"/>
          <w:sz w:val="24"/>
          <w:szCs w:val="24"/>
          <w:bdr w:val="none" w:sz="0" w:space="0" w:color="auto"/>
          <w:lang w:val="cs-CZ" w:eastAsia="en-US"/>
        </w:rPr>
        <w:t xml:space="preserve">, ale </w:t>
      </w:r>
      <w:r w:rsidRPr="004F3834">
        <w:rPr>
          <w:rFonts w:ascii="Arial" w:eastAsiaTheme="minorHAnsi" w:hAnsi="Arial" w:cs="Arial"/>
          <w:color w:val="auto"/>
          <w:kern w:val="0"/>
          <w:sz w:val="24"/>
          <w:szCs w:val="24"/>
          <w:u w:val="single"/>
          <w:bdr w:val="none" w:sz="0" w:space="0" w:color="auto"/>
          <w:lang w:val="cs-CZ" w:eastAsia="en-US"/>
        </w:rPr>
        <w:t>pouze v rámci nemocnic, jinak zde vyvstává riziko nárůstu novorozenecké úmrtnosti</w:t>
      </w:r>
      <w:r w:rsidRPr="004F3834">
        <w:rPr>
          <w:rFonts w:ascii="Arial" w:eastAsiaTheme="minorHAnsi" w:hAnsi="Arial" w:cs="Arial"/>
          <w:color w:val="auto"/>
          <w:kern w:val="0"/>
          <w:sz w:val="24"/>
          <w:szCs w:val="24"/>
          <w:bdr w:val="none" w:sz="0" w:space="0" w:color="auto"/>
          <w:lang w:val="cs-CZ" w:eastAsia="en-US"/>
        </w:rPr>
        <w:t xml:space="preserve">. </w:t>
      </w:r>
    </w:p>
    <w:p w:rsidR="004F3834" w:rsidRPr="004F3834" w:rsidRDefault="004F3834" w:rsidP="004F3834">
      <w:pPr>
        <w:pStyle w:val="VchozA"/>
        <w:suppressAutoHyphens/>
        <w:spacing w:after="120" w:line="312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bdr w:val="none" w:sz="0" w:space="0" w:color="auto"/>
          <w:lang w:val="cs-CZ" w:eastAsia="en-US"/>
        </w:rPr>
      </w:pPr>
      <w:r w:rsidRPr="004F3834">
        <w:rPr>
          <w:rFonts w:ascii="Arial" w:eastAsiaTheme="minorHAnsi" w:hAnsi="Arial" w:cs="Arial"/>
          <w:b/>
          <w:color w:val="auto"/>
          <w:kern w:val="0"/>
          <w:sz w:val="24"/>
          <w:szCs w:val="24"/>
          <w:bdr w:val="none" w:sz="0" w:space="0" w:color="auto"/>
          <w:lang w:val="cs-CZ" w:eastAsia="en-US"/>
        </w:rPr>
        <w:t>V Nemocnici Na Bulovce</w:t>
      </w:r>
      <w:r w:rsidRPr="004F3834">
        <w:rPr>
          <w:rFonts w:ascii="Arial" w:eastAsiaTheme="minorHAnsi" w:hAnsi="Arial" w:cs="Arial"/>
          <w:color w:val="auto"/>
          <w:kern w:val="0"/>
          <w:sz w:val="24"/>
          <w:szCs w:val="24"/>
          <w:bdr w:val="none" w:sz="0" w:space="0" w:color="auto"/>
          <w:lang w:val="cs-CZ" w:eastAsia="en-US"/>
        </w:rPr>
        <w:t xml:space="preserve"> vzniklo první CPA, tak bude mít rodička nově na výběr. Buď zvolí klasický porod s lékařem, nebo pouze s porodní asistentkou. Péče CPA bude rodičkám nabízena při první návštěvě v porodnici ve 36. týdnu těhotenství. V CPA je nyní aktivně zapojeno sedm porodních asistentek a tým se bude dále rozšiřovat.</w:t>
      </w:r>
    </w:p>
    <w:p w:rsidR="00BC3F36" w:rsidRPr="00BC3F36" w:rsidRDefault="00BC3F36" w:rsidP="00BC3F36">
      <w:pPr>
        <w:spacing w:after="160" w:line="259" w:lineRule="auto"/>
        <w:rPr>
          <w:rFonts w:ascii="Arial" w:hAnsi="Arial" w:cs="Arial"/>
        </w:rPr>
      </w:pPr>
    </w:p>
    <w:p w:rsidR="00B01811" w:rsidRPr="00B01811" w:rsidRDefault="00B01811" w:rsidP="00B01811">
      <w:pPr>
        <w:pStyle w:val="VchozA"/>
        <w:suppressAutoHyphens/>
        <w:spacing w:after="120" w:line="312" w:lineRule="auto"/>
        <w:jc w:val="both"/>
        <w:rPr>
          <w:rFonts w:ascii="Arial" w:hAnsi="Arial" w:cs="Arial"/>
          <w:sz w:val="24"/>
          <w:szCs w:val="24"/>
        </w:rPr>
      </w:pPr>
      <w:r w:rsidRPr="00B01811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B01811">
        <w:rPr>
          <w:rFonts w:ascii="Arial" w:hAnsi="Arial" w:cs="Arial"/>
          <w:sz w:val="24"/>
          <w:szCs w:val="24"/>
        </w:rPr>
        <w:t>r</w:t>
      </w:r>
      <w:r w:rsidR="005E3468" w:rsidRPr="00B01811">
        <w:rPr>
          <w:rFonts w:ascii="Arial" w:hAnsi="Arial" w:cs="Arial"/>
          <w:sz w:val="24"/>
          <w:szCs w:val="24"/>
        </w:rPr>
        <w:t>eprezentativní</w:t>
      </w:r>
      <w:r w:rsidRPr="00B01811">
        <w:rPr>
          <w:rFonts w:ascii="Arial" w:hAnsi="Arial" w:cs="Arial"/>
          <w:sz w:val="24"/>
          <w:szCs w:val="24"/>
        </w:rPr>
        <w:t>ho</w:t>
      </w:r>
      <w:proofErr w:type="spellEnd"/>
      <w:r w:rsidR="005E3468" w:rsidRPr="00B018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3468" w:rsidRPr="00B01811">
        <w:rPr>
          <w:rFonts w:ascii="Arial" w:hAnsi="Arial" w:cs="Arial"/>
          <w:sz w:val="24"/>
          <w:szCs w:val="24"/>
        </w:rPr>
        <w:t>šetření</w:t>
      </w:r>
      <w:proofErr w:type="spellEnd"/>
      <w:r w:rsidR="005E3468" w:rsidRPr="00B01811">
        <w:rPr>
          <w:rFonts w:ascii="Arial" w:hAnsi="Arial" w:cs="Arial"/>
          <w:sz w:val="24"/>
          <w:szCs w:val="24"/>
        </w:rPr>
        <w:t xml:space="preserve"> </w:t>
      </w:r>
      <w:r w:rsidR="005E3468" w:rsidRPr="00B01811">
        <w:rPr>
          <w:rFonts w:ascii="Arial" w:eastAsiaTheme="minorHAnsi" w:hAnsi="Arial" w:cs="Arial"/>
          <w:color w:val="auto"/>
          <w:kern w:val="0"/>
          <w:sz w:val="24"/>
          <w:szCs w:val="24"/>
          <w:bdr w:val="none" w:sz="0" w:space="0" w:color="auto"/>
          <w:lang w:val="cs-CZ" w:eastAsia="en-US"/>
        </w:rPr>
        <w:t xml:space="preserve">Ministerstva zdravotnictví </w:t>
      </w:r>
      <w:r w:rsidR="005E3468" w:rsidRPr="00B01811">
        <w:rPr>
          <w:rFonts w:ascii="Arial" w:hAnsi="Arial" w:cs="Arial"/>
          <w:sz w:val="24"/>
          <w:szCs w:val="24"/>
        </w:rPr>
        <w:t>a STEM</w:t>
      </w:r>
      <w:r w:rsidRPr="00B018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1811">
        <w:rPr>
          <w:rFonts w:ascii="Arial" w:hAnsi="Arial" w:cs="Arial"/>
          <w:sz w:val="24"/>
          <w:szCs w:val="24"/>
        </w:rPr>
        <w:t>vyplynulo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B01811">
        <w:rPr>
          <w:rFonts w:ascii="Arial" w:hAnsi="Arial" w:cs="Arial"/>
          <w:sz w:val="24"/>
          <w:szCs w:val="24"/>
        </w:rPr>
        <w:t xml:space="preserve"> </w:t>
      </w:r>
    </w:p>
    <w:p w:rsidR="00B01811" w:rsidRPr="00B01811" w:rsidRDefault="00B01811" w:rsidP="00B01811">
      <w:pPr>
        <w:tabs>
          <w:tab w:val="left" w:pos="4830"/>
        </w:tabs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B01811">
        <w:rPr>
          <w:rFonts w:ascii="Arial" w:hAnsi="Arial" w:cs="Arial"/>
          <w:sz w:val="24"/>
          <w:szCs w:val="24"/>
        </w:rPr>
        <w:t>Naprostá většina žen chce rodit v porodnicích.</w:t>
      </w:r>
    </w:p>
    <w:p w:rsidR="00B01811" w:rsidRPr="00B01811" w:rsidRDefault="00B01811" w:rsidP="00B01811">
      <w:pPr>
        <w:pStyle w:val="Odstavecseseznamem"/>
        <w:numPr>
          <w:ilvl w:val="0"/>
          <w:numId w:val="4"/>
        </w:numPr>
        <w:tabs>
          <w:tab w:val="left" w:pos="4830"/>
        </w:tabs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B01811">
        <w:rPr>
          <w:rFonts w:ascii="Arial" w:hAnsi="Arial" w:cs="Arial"/>
          <w:sz w:val="24"/>
          <w:szCs w:val="24"/>
        </w:rPr>
        <w:t xml:space="preserve">Téměř </w:t>
      </w:r>
      <w:proofErr w:type="gramStart"/>
      <w:r w:rsidRPr="00B01811">
        <w:rPr>
          <w:rFonts w:ascii="Arial" w:hAnsi="Arial" w:cs="Arial"/>
          <w:sz w:val="24"/>
          <w:szCs w:val="24"/>
        </w:rPr>
        <w:t>100%</w:t>
      </w:r>
      <w:proofErr w:type="gramEnd"/>
      <w:r w:rsidRPr="00B01811">
        <w:rPr>
          <w:rFonts w:ascii="Arial" w:hAnsi="Arial" w:cs="Arial"/>
          <w:sz w:val="24"/>
          <w:szCs w:val="24"/>
        </w:rPr>
        <w:t xml:space="preserve"> českých žen matek porodilo své děti v porodnici. Téměř všechny zároveň </w:t>
      </w:r>
      <w:r>
        <w:rPr>
          <w:rFonts w:ascii="Arial" w:hAnsi="Arial" w:cs="Arial"/>
          <w:sz w:val="24"/>
          <w:szCs w:val="24"/>
        </w:rPr>
        <w:t>po</w:t>
      </w:r>
      <w:r w:rsidRPr="00B01811">
        <w:rPr>
          <w:rFonts w:ascii="Arial" w:hAnsi="Arial" w:cs="Arial"/>
          <w:sz w:val="24"/>
          <w:szCs w:val="24"/>
        </w:rPr>
        <w:t>važovaly porodnici za jasnou volbu a jiné místo pro porod ani nezvažovaly. Třetina si vybírala, ve které porodnici bude rodit, většina ale brala nejbližší porodnici za jasnou volbu.</w:t>
      </w:r>
    </w:p>
    <w:p w:rsidR="00B01811" w:rsidRPr="00B01811" w:rsidRDefault="00B01811" w:rsidP="00B01811">
      <w:pPr>
        <w:pStyle w:val="Odstavecseseznamem"/>
        <w:numPr>
          <w:ilvl w:val="0"/>
          <w:numId w:val="4"/>
        </w:numPr>
        <w:tabs>
          <w:tab w:val="left" w:pos="4830"/>
        </w:tabs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B01811">
        <w:rPr>
          <w:rFonts w:ascii="Arial" w:hAnsi="Arial" w:cs="Arial"/>
          <w:sz w:val="24"/>
          <w:szCs w:val="24"/>
        </w:rPr>
        <w:lastRenderedPageBreak/>
        <w:t>6%</w:t>
      </w:r>
      <w:proofErr w:type="gramEnd"/>
      <w:r w:rsidRPr="00B01811">
        <w:rPr>
          <w:rFonts w:ascii="Arial" w:hAnsi="Arial" w:cs="Arial"/>
          <w:sz w:val="24"/>
          <w:szCs w:val="24"/>
        </w:rPr>
        <w:t xml:space="preserve"> dotázaných matek zvažovalo jako alternativu domácí porod s asistentkou nebo </w:t>
      </w:r>
      <w:proofErr w:type="spellStart"/>
      <w:r w:rsidRPr="00B01811">
        <w:rPr>
          <w:rFonts w:ascii="Arial" w:hAnsi="Arial" w:cs="Arial"/>
          <w:sz w:val="24"/>
          <w:szCs w:val="24"/>
        </w:rPr>
        <w:t>dulou</w:t>
      </w:r>
      <w:proofErr w:type="spellEnd"/>
      <w:r w:rsidRPr="00B01811">
        <w:rPr>
          <w:rFonts w:ascii="Arial" w:hAnsi="Arial" w:cs="Arial"/>
          <w:sz w:val="24"/>
          <w:szCs w:val="24"/>
        </w:rPr>
        <w:t>. Dohromady se v souboru jedná o 49 žen, z nichž 45 stejně nakonec rodilo v porodnici.</w:t>
      </w:r>
    </w:p>
    <w:p w:rsidR="00B01811" w:rsidRDefault="00B01811" w:rsidP="00B01811">
      <w:pPr>
        <w:pStyle w:val="Odstavecseseznamem"/>
        <w:numPr>
          <w:ilvl w:val="0"/>
          <w:numId w:val="4"/>
        </w:numPr>
        <w:tabs>
          <w:tab w:val="left" w:pos="4830"/>
        </w:tabs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B01811">
        <w:rPr>
          <w:rFonts w:ascii="Arial" w:hAnsi="Arial" w:cs="Arial"/>
          <w:sz w:val="24"/>
          <w:szCs w:val="24"/>
        </w:rPr>
        <w:t xml:space="preserve">Kdyby se ženy měly rozhodovat dnes, kde porodit dítě, </w:t>
      </w:r>
      <w:proofErr w:type="gramStart"/>
      <w:r w:rsidRPr="00B01811">
        <w:rPr>
          <w:rFonts w:ascii="Arial" w:hAnsi="Arial" w:cs="Arial"/>
          <w:sz w:val="24"/>
          <w:szCs w:val="24"/>
        </w:rPr>
        <w:t>9</w:t>
      </w:r>
      <w:r w:rsidR="00F94C50">
        <w:rPr>
          <w:rFonts w:ascii="Arial" w:hAnsi="Arial" w:cs="Arial"/>
          <w:sz w:val="24"/>
          <w:szCs w:val="24"/>
        </w:rPr>
        <w:t>7</w:t>
      </w:r>
      <w:r w:rsidRPr="00B01811">
        <w:rPr>
          <w:rFonts w:ascii="Arial" w:hAnsi="Arial" w:cs="Arial"/>
          <w:sz w:val="24"/>
          <w:szCs w:val="24"/>
        </w:rPr>
        <w:t>%</w:t>
      </w:r>
      <w:proofErr w:type="gramEnd"/>
      <w:r w:rsidRPr="00B01811">
        <w:rPr>
          <w:rFonts w:ascii="Arial" w:hAnsi="Arial" w:cs="Arial"/>
          <w:sz w:val="24"/>
          <w:szCs w:val="24"/>
        </w:rPr>
        <w:t xml:space="preserve"> z nich by volilo porodnici</w:t>
      </w:r>
      <w:r w:rsidR="00F94C50">
        <w:rPr>
          <w:rFonts w:ascii="Arial" w:hAnsi="Arial" w:cs="Arial"/>
          <w:sz w:val="24"/>
          <w:szCs w:val="24"/>
        </w:rPr>
        <w:t>.</w:t>
      </w:r>
    </w:p>
    <w:p w:rsidR="00F94C50" w:rsidRDefault="00F94C50" w:rsidP="00B01811">
      <w:pPr>
        <w:pStyle w:val="Odstavecseseznamem"/>
        <w:numPr>
          <w:ilvl w:val="0"/>
          <w:numId w:val="4"/>
        </w:numPr>
        <w:tabs>
          <w:tab w:val="left" w:pos="4830"/>
        </w:tabs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Klíčová pro volbu místa porodu je kvalita a okamžitá dostupnost „zdravotnického servisu“.</w:t>
      </w:r>
    </w:p>
    <w:p w:rsidR="00F94C50" w:rsidRDefault="00F94C50" w:rsidP="00B01811">
      <w:pPr>
        <w:pStyle w:val="Odstavecseseznamem"/>
        <w:numPr>
          <w:ilvl w:val="0"/>
          <w:numId w:val="4"/>
        </w:numPr>
        <w:tabs>
          <w:tab w:val="left" w:pos="4830"/>
        </w:tabs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volbě místa porodu hraje roli spoléhání na péči lékařů a snaha vyhnout se hrozícím rizikům; </w:t>
      </w:r>
      <w:proofErr w:type="gramStart"/>
      <w:r>
        <w:rPr>
          <w:rFonts w:ascii="Arial" w:hAnsi="Arial" w:cs="Arial"/>
          <w:sz w:val="24"/>
          <w:szCs w:val="24"/>
        </w:rPr>
        <w:t>93%</w:t>
      </w:r>
      <w:proofErr w:type="gramEnd"/>
      <w:r>
        <w:rPr>
          <w:rFonts w:ascii="Arial" w:hAnsi="Arial" w:cs="Arial"/>
          <w:sz w:val="24"/>
          <w:szCs w:val="24"/>
        </w:rPr>
        <w:t xml:space="preserve"> respondentek zastává názor, že „porod a jeho vedení vždy patří do rukou lékařů“(!).</w:t>
      </w:r>
    </w:p>
    <w:p w:rsidR="00F94C50" w:rsidRDefault="00F94C50" w:rsidP="00B01811">
      <w:pPr>
        <w:pStyle w:val="Odstavecseseznamem"/>
        <w:numPr>
          <w:ilvl w:val="0"/>
          <w:numId w:val="4"/>
        </w:numPr>
        <w:tabs>
          <w:tab w:val="left" w:pos="4830"/>
        </w:tabs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Dvě třetiny žen by uvažovaly o porodu v Centrech porodní asistence.</w:t>
      </w:r>
    </w:p>
    <w:p w:rsidR="00B01811" w:rsidRDefault="00B01811" w:rsidP="00B01811">
      <w:pPr>
        <w:tabs>
          <w:tab w:val="left" w:pos="4830"/>
        </w:tabs>
        <w:spacing w:after="0" w:line="300" w:lineRule="exact"/>
        <w:ind w:left="360"/>
        <w:jc w:val="both"/>
        <w:rPr>
          <w:rFonts w:ascii="Arial" w:hAnsi="Arial" w:cs="Arial"/>
          <w:sz w:val="24"/>
          <w:szCs w:val="24"/>
        </w:rPr>
      </w:pPr>
    </w:p>
    <w:p w:rsidR="00B01811" w:rsidRDefault="00B01811" w:rsidP="00B01811">
      <w:pPr>
        <w:tabs>
          <w:tab w:val="left" w:pos="4830"/>
        </w:tabs>
        <w:spacing w:after="0" w:line="300" w:lineRule="exact"/>
        <w:ind w:left="360"/>
        <w:jc w:val="both"/>
        <w:rPr>
          <w:rFonts w:ascii="Arial" w:hAnsi="Arial" w:cs="Arial"/>
          <w:sz w:val="24"/>
          <w:szCs w:val="24"/>
        </w:rPr>
      </w:pPr>
      <w:r w:rsidRPr="00B01811">
        <w:rPr>
          <w:rFonts w:ascii="Arial" w:hAnsi="Arial" w:cs="Arial"/>
          <w:sz w:val="24"/>
          <w:szCs w:val="24"/>
        </w:rPr>
        <w:t xml:space="preserve">Dotázáno bylo 1009 žen ve věku </w:t>
      </w:r>
      <w:proofErr w:type="gramStart"/>
      <w:r w:rsidRPr="00B01811">
        <w:rPr>
          <w:rFonts w:ascii="Arial" w:hAnsi="Arial" w:cs="Arial"/>
          <w:sz w:val="24"/>
          <w:szCs w:val="24"/>
        </w:rPr>
        <w:t>18 – 60</w:t>
      </w:r>
      <w:proofErr w:type="gramEnd"/>
      <w:r w:rsidRPr="00B01811">
        <w:rPr>
          <w:rFonts w:ascii="Arial" w:hAnsi="Arial" w:cs="Arial"/>
          <w:sz w:val="24"/>
          <w:szCs w:val="24"/>
        </w:rPr>
        <w:t xml:space="preserve"> let, byly v něm zastoupeny jak matky, tak bezdětné ženy a ženy žijící v různých formách rodinného soužití.  </w:t>
      </w:r>
    </w:p>
    <w:p w:rsidR="00F94C50" w:rsidRDefault="00F94C50" w:rsidP="00B01811">
      <w:pPr>
        <w:tabs>
          <w:tab w:val="left" w:pos="4830"/>
        </w:tabs>
        <w:spacing w:after="0" w:line="300" w:lineRule="exact"/>
        <w:ind w:left="360"/>
        <w:jc w:val="both"/>
        <w:rPr>
          <w:rFonts w:ascii="Arial" w:hAnsi="Arial" w:cs="Arial"/>
          <w:sz w:val="24"/>
          <w:szCs w:val="24"/>
        </w:rPr>
      </w:pPr>
    </w:p>
    <w:p w:rsidR="00F94C50" w:rsidRDefault="00F94C50" w:rsidP="00B01811">
      <w:pPr>
        <w:tabs>
          <w:tab w:val="left" w:pos="4830"/>
        </w:tabs>
        <w:spacing w:after="0" w:line="300" w:lineRule="exact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4C50" w:rsidRPr="00D959AD" w:rsidTr="00170374">
        <w:tc>
          <w:tcPr>
            <w:tcW w:w="9747" w:type="dxa"/>
            <w:vAlign w:val="center"/>
          </w:tcPr>
          <w:p w:rsidR="00F94C50" w:rsidRPr="00D959AD" w:rsidRDefault="00F94C50" w:rsidP="00170374">
            <w:pPr>
              <w:pStyle w:val="Vchoz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120" w:line="312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cs-CZ"/>
              </w:rPr>
            </w:pPr>
            <w:r w:rsidRPr="00D959AD">
              <w:rPr>
                <w:rFonts w:ascii="Arial" w:hAnsi="Arial" w:cs="Arial"/>
                <w:b/>
                <w:sz w:val="28"/>
                <w:szCs w:val="28"/>
                <w:lang w:val="cs-CZ"/>
              </w:rPr>
              <w:br/>
            </w:r>
            <w:r w:rsidRPr="00D959AD">
              <w:rPr>
                <w:rFonts w:ascii="Arial" w:hAnsi="Arial" w:cs="Arial"/>
                <w:b/>
                <w:color w:val="00B050"/>
                <w:sz w:val="28"/>
                <w:szCs w:val="28"/>
                <w:lang w:val="cs-CZ"/>
              </w:rPr>
              <w:t>CENTRUM PORODNÍ ASISTENCE</w:t>
            </w:r>
          </w:p>
        </w:tc>
      </w:tr>
      <w:tr w:rsidR="00F94C50" w:rsidRPr="00492866" w:rsidTr="00170374">
        <w:trPr>
          <w:trHeight w:val="2405"/>
        </w:trPr>
        <w:tc>
          <w:tcPr>
            <w:tcW w:w="9747" w:type="dxa"/>
            <w:vAlign w:val="center"/>
          </w:tcPr>
          <w:p w:rsidR="00F94C50" w:rsidRPr="00B01811" w:rsidRDefault="00F94C50" w:rsidP="00170374">
            <w:pPr>
              <w:pStyle w:val="Vchoz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120" w:line="312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B01811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je </w:t>
            </w:r>
            <w:r w:rsidRPr="00B01811">
              <w:rPr>
                <w:rFonts w:ascii="Arial" w:hAnsi="Arial" w:cs="Arial"/>
                <w:sz w:val="24"/>
                <w:szCs w:val="24"/>
                <w:lang w:val="cs-CZ"/>
              </w:rPr>
              <w:t>prostorově oddělenou</w:t>
            </w:r>
            <w:r w:rsidRPr="00B01811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součástí nemocnice/porodnice</w:t>
            </w:r>
          </w:p>
          <w:p w:rsidR="00F94C50" w:rsidRPr="00B01811" w:rsidRDefault="00F94C50" w:rsidP="00170374">
            <w:pPr>
              <w:pStyle w:val="Vchoz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120" w:line="312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B01811">
              <w:rPr>
                <w:rFonts w:ascii="Arial" w:hAnsi="Arial" w:cs="Arial"/>
                <w:sz w:val="24"/>
                <w:szCs w:val="24"/>
                <w:lang w:val="cs-CZ"/>
              </w:rPr>
              <w:t>fyziologicky probíhající porod (porod bez komplikací) vede pouze samostatná porodní asistentka</w:t>
            </w:r>
          </w:p>
          <w:p w:rsidR="00F94C50" w:rsidRPr="00B01811" w:rsidRDefault="00F94C50" w:rsidP="00170374">
            <w:pPr>
              <w:pStyle w:val="Vchoz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120" w:line="312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B01811">
              <w:rPr>
                <w:rFonts w:ascii="Arial" w:hAnsi="Arial" w:cs="Arial"/>
                <w:b/>
                <w:sz w:val="24"/>
                <w:szCs w:val="24"/>
                <w:lang w:val="cs-CZ"/>
              </w:rPr>
              <w:t>lékař je okamžitě k dispozici</w:t>
            </w:r>
            <w:r w:rsidRPr="00B01811">
              <w:rPr>
                <w:rFonts w:ascii="Arial" w:hAnsi="Arial" w:cs="Arial"/>
                <w:sz w:val="24"/>
                <w:szCs w:val="24"/>
                <w:lang w:val="cs-CZ"/>
              </w:rPr>
              <w:t xml:space="preserve">, je-li třeba </w:t>
            </w:r>
            <w:r w:rsidRPr="00B01811">
              <w:rPr>
                <w:rFonts w:ascii="Arial" w:hAnsi="Arial" w:cs="Arial"/>
                <w:sz w:val="24"/>
                <w:szCs w:val="24"/>
                <w:lang w:val="cs-CZ"/>
              </w:rPr>
              <w:br/>
              <w:t>= odpadá riziko z prodlení</w:t>
            </w:r>
            <w:bookmarkStart w:id="0" w:name="_GoBack"/>
            <w:bookmarkEnd w:id="0"/>
          </w:p>
        </w:tc>
      </w:tr>
      <w:tr w:rsidR="00F94C50" w:rsidTr="00170374">
        <w:trPr>
          <w:trHeight w:val="622"/>
        </w:trPr>
        <w:tc>
          <w:tcPr>
            <w:tcW w:w="9747" w:type="dxa"/>
            <w:vAlign w:val="bottom"/>
          </w:tcPr>
          <w:p w:rsidR="00F94C50" w:rsidRPr="00B01811" w:rsidRDefault="00F94C50" w:rsidP="00170374">
            <w:pPr>
              <w:pStyle w:val="Vchoz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120" w:line="312" w:lineRule="auto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B01811">
              <w:rPr>
                <w:rFonts w:ascii="Arial" w:hAnsi="Arial" w:cs="Arial"/>
                <w:sz w:val="24"/>
                <w:szCs w:val="24"/>
                <w:lang w:val="cs-CZ"/>
              </w:rPr>
              <w:t xml:space="preserve">Z důvodu potřeby zajištění bezpečnosti matky i dítěte </w:t>
            </w:r>
            <w:r w:rsidRPr="00B01811">
              <w:rPr>
                <w:rFonts w:ascii="Arial" w:hAnsi="Arial" w:cs="Arial"/>
                <w:b/>
                <w:sz w:val="24"/>
                <w:szCs w:val="24"/>
                <w:lang w:val="cs-CZ"/>
              </w:rPr>
              <w:t>MZ připouští pouze tuto variantu.</w:t>
            </w:r>
          </w:p>
        </w:tc>
      </w:tr>
    </w:tbl>
    <w:p w:rsidR="00FD5A6B" w:rsidRDefault="00FD5A6B" w:rsidP="00EF1FCA">
      <w:pPr>
        <w:pStyle w:val="VchozA"/>
        <w:suppressAutoHyphens/>
        <w:spacing w:after="120" w:line="312" w:lineRule="auto"/>
        <w:jc w:val="both"/>
        <w:rPr>
          <w:rFonts w:ascii="Arial" w:eastAsiaTheme="minorHAnsi" w:hAnsi="Arial" w:cs="Arial"/>
          <w:color w:val="auto"/>
          <w:kern w:val="0"/>
          <w:bdr w:val="none" w:sz="0" w:space="0" w:color="auto"/>
          <w:lang w:val="cs-CZ" w:eastAsia="en-US"/>
        </w:rPr>
      </w:pPr>
    </w:p>
    <w:p w:rsidR="00FD5A6B" w:rsidRDefault="00FD5A6B" w:rsidP="00FD5A6B"/>
    <w:p w:rsidR="00FD5A6B" w:rsidRDefault="00FD5A6B" w:rsidP="00FD5A6B">
      <w:pPr>
        <w:rPr>
          <w:b/>
          <w:i/>
          <w:u w:val="single"/>
        </w:rPr>
      </w:pPr>
    </w:p>
    <w:p w:rsidR="00FD5A6B" w:rsidRDefault="00FD5A6B" w:rsidP="00FD5A6B"/>
    <w:p w:rsidR="00FD5A6B" w:rsidRPr="00820034" w:rsidRDefault="00FD5A6B" w:rsidP="00EF1FCA">
      <w:pPr>
        <w:pStyle w:val="VchozA"/>
        <w:suppressAutoHyphens/>
        <w:spacing w:after="120" w:line="312" w:lineRule="auto"/>
        <w:jc w:val="both"/>
        <w:rPr>
          <w:rFonts w:ascii="Arial" w:eastAsiaTheme="minorHAnsi" w:hAnsi="Arial" w:cs="Arial"/>
          <w:color w:val="auto"/>
          <w:kern w:val="0"/>
          <w:bdr w:val="none" w:sz="0" w:space="0" w:color="auto"/>
          <w:lang w:val="cs-CZ" w:eastAsia="en-US"/>
        </w:rPr>
      </w:pPr>
    </w:p>
    <w:p w:rsidR="004933DA" w:rsidRPr="000858B9" w:rsidRDefault="004933DA" w:rsidP="00EF1FCA">
      <w:pPr>
        <w:pStyle w:val="VchozA"/>
        <w:suppressAutoHyphens/>
        <w:spacing w:after="120" w:line="312" w:lineRule="auto"/>
        <w:ind w:right="-433"/>
        <w:jc w:val="both"/>
        <w:rPr>
          <w:rFonts w:ascii="Arial" w:eastAsiaTheme="minorHAnsi" w:hAnsi="Arial" w:cs="Arial"/>
          <w:color w:val="auto"/>
          <w:kern w:val="0"/>
          <w:bdr w:val="none" w:sz="0" w:space="0" w:color="auto"/>
          <w:lang w:val="cs-CZ" w:eastAsia="en-US"/>
        </w:rPr>
      </w:pPr>
    </w:p>
    <w:p w:rsidR="004933DA" w:rsidRPr="000858B9" w:rsidRDefault="004933DA" w:rsidP="00EF1FCA">
      <w:pPr>
        <w:pStyle w:val="VchozA"/>
        <w:suppressAutoHyphens/>
        <w:spacing w:after="120" w:line="312" w:lineRule="auto"/>
        <w:jc w:val="both"/>
        <w:rPr>
          <w:rFonts w:ascii="Arial" w:eastAsia="Times New Roman" w:hAnsi="Arial" w:cs="Arial"/>
          <w:lang w:val="cs-CZ"/>
        </w:rPr>
      </w:pPr>
    </w:p>
    <w:p w:rsidR="004933DA" w:rsidRPr="000858B9" w:rsidRDefault="004933DA" w:rsidP="00EF1FCA">
      <w:pPr>
        <w:pStyle w:val="VchozA"/>
        <w:suppressAutoHyphens/>
        <w:spacing w:after="120" w:line="312" w:lineRule="auto"/>
        <w:jc w:val="both"/>
        <w:rPr>
          <w:rFonts w:ascii="Arial" w:eastAsia="Times New Roman" w:hAnsi="Arial" w:cs="Arial"/>
          <w:lang w:val="cs-CZ"/>
        </w:rPr>
      </w:pPr>
    </w:p>
    <w:p w:rsidR="00CF24B0" w:rsidRPr="000858B9" w:rsidRDefault="00CF24B0" w:rsidP="00EF1FCA">
      <w:pPr>
        <w:spacing w:after="120" w:line="312" w:lineRule="auto"/>
        <w:rPr>
          <w:rFonts w:ascii="Arial" w:hAnsi="Arial" w:cs="Arial"/>
        </w:rPr>
      </w:pPr>
    </w:p>
    <w:sectPr w:rsidR="00CF24B0" w:rsidRPr="000858B9" w:rsidSect="003D39ED">
      <w:headerReference w:type="default" r:id="rId8"/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454" w:rsidRDefault="00802454" w:rsidP="00EF1FCA">
      <w:pPr>
        <w:spacing w:after="0" w:line="240" w:lineRule="auto"/>
      </w:pPr>
      <w:r>
        <w:separator/>
      </w:r>
    </w:p>
  </w:endnote>
  <w:endnote w:type="continuationSeparator" w:id="0">
    <w:p w:rsidR="00802454" w:rsidRDefault="00802454" w:rsidP="00EF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454" w:rsidRDefault="00802454" w:rsidP="00EF1FCA">
      <w:pPr>
        <w:spacing w:after="0" w:line="240" w:lineRule="auto"/>
      </w:pPr>
      <w:r>
        <w:separator/>
      </w:r>
    </w:p>
  </w:footnote>
  <w:footnote w:type="continuationSeparator" w:id="0">
    <w:p w:rsidR="00802454" w:rsidRDefault="00802454" w:rsidP="00EF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CA" w:rsidRDefault="00EF1F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14E"/>
    <w:multiLevelType w:val="hybridMultilevel"/>
    <w:tmpl w:val="44B2E222"/>
    <w:lvl w:ilvl="0" w:tplc="32B48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70E4"/>
    <w:multiLevelType w:val="hybridMultilevel"/>
    <w:tmpl w:val="33409E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041CA5"/>
    <w:multiLevelType w:val="hybridMultilevel"/>
    <w:tmpl w:val="36723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6DAA"/>
    <w:multiLevelType w:val="hybridMultilevel"/>
    <w:tmpl w:val="D99CB1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B51"/>
    <w:rsid w:val="000858B9"/>
    <w:rsid w:val="00170374"/>
    <w:rsid w:val="002070AA"/>
    <w:rsid w:val="00250744"/>
    <w:rsid w:val="002872A8"/>
    <w:rsid w:val="003466F0"/>
    <w:rsid w:val="003D39ED"/>
    <w:rsid w:val="00492866"/>
    <w:rsid w:val="004933DA"/>
    <w:rsid w:val="004F3834"/>
    <w:rsid w:val="00581FEE"/>
    <w:rsid w:val="005A3B22"/>
    <w:rsid w:val="005C754E"/>
    <w:rsid w:val="005E3468"/>
    <w:rsid w:val="006649B3"/>
    <w:rsid w:val="007A070A"/>
    <w:rsid w:val="007A427E"/>
    <w:rsid w:val="007B7757"/>
    <w:rsid w:val="00802454"/>
    <w:rsid w:val="00820034"/>
    <w:rsid w:val="00825098"/>
    <w:rsid w:val="0086682D"/>
    <w:rsid w:val="008804BE"/>
    <w:rsid w:val="00964B51"/>
    <w:rsid w:val="00B01811"/>
    <w:rsid w:val="00BB418C"/>
    <w:rsid w:val="00BC3F36"/>
    <w:rsid w:val="00CF051B"/>
    <w:rsid w:val="00CF24B0"/>
    <w:rsid w:val="00D959AD"/>
    <w:rsid w:val="00DF14C1"/>
    <w:rsid w:val="00E00655"/>
    <w:rsid w:val="00EF1FCA"/>
    <w:rsid w:val="00EF304E"/>
    <w:rsid w:val="00F53D57"/>
    <w:rsid w:val="00F62DBD"/>
    <w:rsid w:val="00F82451"/>
    <w:rsid w:val="00F82C25"/>
    <w:rsid w:val="00F94C50"/>
    <w:rsid w:val="00FB1EED"/>
    <w:rsid w:val="00FC4515"/>
    <w:rsid w:val="00FC5BD0"/>
    <w:rsid w:val="00FD3F6A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D3A3B-1131-4D23-BAA9-14C63FDE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A">
    <w:name w:val="Výchozí A"/>
    <w:rsid w:val="004933DA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100" w:lineRule="atLeast"/>
    </w:pPr>
    <w:rPr>
      <w:rFonts w:ascii="Helvetica" w:eastAsia="Arial Unicode MS" w:hAnsi="Helvetica" w:cs="Arial Unicode MS"/>
      <w:color w:val="000000"/>
      <w:kern w:val="1"/>
      <w:u w:color="000000"/>
      <w:bdr w:val="nil"/>
      <w:lang w:val="en-US" w:eastAsia="cs-CZ"/>
    </w:rPr>
  </w:style>
  <w:style w:type="character" w:customStyle="1" w:styleId="dnA">
    <w:name w:val="Žádný A"/>
    <w:rsid w:val="004933DA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0655"/>
    <w:pPr>
      <w:ind w:left="720"/>
      <w:contextualSpacing/>
    </w:pPr>
  </w:style>
  <w:style w:type="table" w:styleId="Mkatabulky">
    <w:name w:val="Table Grid"/>
    <w:basedOn w:val="Normlntabulka"/>
    <w:uiPriority w:val="59"/>
    <w:rsid w:val="0082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FCA"/>
  </w:style>
  <w:style w:type="paragraph" w:styleId="Zpat">
    <w:name w:val="footer"/>
    <w:basedOn w:val="Normln"/>
    <w:link w:val="ZpatChar"/>
    <w:uiPriority w:val="99"/>
    <w:unhideWhenUsed/>
    <w:rsid w:val="00EF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E037-4DC4-481C-8C98-B1A45A62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Jana Francová</dc:creator>
  <cp:lastModifiedBy>Ivan Štromer</cp:lastModifiedBy>
  <cp:revision>2</cp:revision>
  <cp:lastPrinted>2019-11-18T11:15:00Z</cp:lastPrinted>
  <dcterms:created xsi:type="dcterms:W3CDTF">2019-11-21T19:13:00Z</dcterms:created>
  <dcterms:modified xsi:type="dcterms:W3CDTF">2019-11-21T19:13:00Z</dcterms:modified>
</cp:coreProperties>
</file>